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alibri" w:hAnsi="Calibri" w:cs="Calibri"/>
        </w:rPr>
      </w:pPr>
    </w:p>
    <w:p w:rsidR="00041422" w:rsidRDefault="00041422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alibri" w:hAnsi="Calibri" w:cs="Calibri"/>
        </w:rPr>
      </w:pP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hAnsi="Calibri" w:cs="Calibri"/>
          <w:b/>
          <w:bCs/>
        </w:rPr>
      </w:pPr>
      <w:bookmarkStart w:id="0" w:name="Par1"/>
      <w:bookmarkEnd w:id="0"/>
      <w:r>
        <w:rPr>
          <w:rFonts w:ascii="Calibri" w:hAnsi="Calibri" w:cs="Calibri"/>
          <w:b/>
          <w:bCs/>
        </w:rPr>
        <w:t>КАБИНЕТ МИНИСТРОВ РЕСПУБЛИКИ ТАТАРСТАН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ПОСТАНОВЛЕНИЕ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от 26 сентября 2014 г. N 690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ОБ УТВЕРЖДЕНИИ СРЕДНЕГО РАЗМЕРА РОДИТЕЛЬСКОЙ ПЛАТЫ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ЗА ПРИСМОТР И УХОД ЗА РЕБЕНКОМ В ГОСУДАРСТВЕННЫХ И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МУНИЦИПАЛЬНЫХ ОБРАЗОВАТЕЛЬНЫХ ОРГАНИЗАЦИЯХ, РЕАЛИЗУЮЩИХ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ОБРАЗОВАТЕЛЬНУЮ ПРОГРАММУ ДОШКОЛЬНОГО ОБРАЗОВАНИЯ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В РЕСПУБЛИКЕ ТАТАРСТАН, НА 2015 ГОД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Во исполнение </w:t>
      </w:r>
      <w:hyperlink r:id="rId4" w:history="1">
        <w:r>
          <w:rPr>
            <w:rFonts w:ascii="Calibri" w:hAnsi="Calibri" w:cs="Calibri"/>
            <w:color w:val="0000FF"/>
          </w:rPr>
          <w:t>статьи 65</w:t>
        </w:r>
      </w:hyperlink>
      <w:r>
        <w:rPr>
          <w:rFonts w:ascii="Calibri" w:hAnsi="Calibri" w:cs="Calibri"/>
        </w:rPr>
        <w:t xml:space="preserve"> Федерального закона от 29 декабря 2012 года N 273-ФЗ "Об образовании в Российской Федерации" Кабинет Министров Республики Татарстан ПОСТАНОВЛЯЕТ: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Утвердить прилагаемый средний </w:t>
      </w:r>
      <w:hyperlink w:anchor="Par32" w:history="1">
        <w:r>
          <w:rPr>
            <w:rFonts w:ascii="Calibri" w:hAnsi="Calibri" w:cs="Calibri"/>
            <w:color w:val="0000FF"/>
          </w:rPr>
          <w:t>размер</w:t>
        </w:r>
      </w:hyperlink>
      <w:r>
        <w:rPr>
          <w:rFonts w:ascii="Calibri" w:hAnsi="Calibri" w:cs="Calibri"/>
        </w:rPr>
        <w:t xml:space="preserve"> родительской платы за присмотр и уход за ребенком в государственных и муниципальных образовательных организациях, реализующих образовательную программу дошкольного образования в Республике Татарстан, на 2015 год.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Признать утратившим силу </w:t>
      </w:r>
      <w:hyperlink r:id="rId5" w:history="1">
        <w:r>
          <w:rPr>
            <w:rFonts w:ascii="Calibri" w:hAnsi="Calibri" w:cs="Calibri"/>
            <w:color w:val="0000FF"/>
          </w:rPr>
          <w:t>Постановление</w:t>
        </w:r>
      </w:hyperlink>
      <w:r>
        <w:rPr>
          <w:rFonts w:ascii="Calibri" w:hAnsi="Calibri" w:cs="Calibri"/>
        </w:rPr>
        <w:t xml:space="preserve"> Кабинета Министров Республики Татарстан от 29.08.2013 N 615 "Об утверждении среднего размера родительской платы за присмотр и уход за ребенком в государственных и муниципальных образовательных организациях, реализующих образовательную программу дошкольного образования в Республике Татарстан, на 2014 год".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 Установить, что настоящее Постановление вступает в силу с 1 января 2015 года.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Премьер-министр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Республики Татарстан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И.Ш.ХАЛИКОВ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1" w:name="Par26"/>
      <w:bookmarkEnd w:id="1"/>
      <w:r>
        <w:rPr>
          <w:rFonts w:ascii="Calibri" w:hAnsi="Calibri" w:cs="Calibri"/>
        </w:rPr>
        <w:t>Утвержден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Постановлением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Кабинета Министров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Республики Татарстан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26 сентября 2014 г. N 690</w:t>
      </w:r>
    </w:p>
    <w:p w:rsidR="0075363E" w:rsidRDefault="0075363E" w:rsidP="0004142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  <w:sectPr w:rsidR="0075363E" w:rsidSect="007737F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bookmarkStart w:id="2" w:name="Par32"/>
      <w:bookmarkEnd w:id="2"/>
      <w:r>
        <w:rPr>
          <w:rFonts w:ascii="Calibri" w:hAnsi="Calibri" w:cs="Calibri"/>
          <w:b/>
          <w:bCs/>
        </w:rPr>
        <w:t>СРЕДНИЙ РАЗМЕР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РОДИТЕЛЬСКОЙ ПЛАТЫ ЗА ПРИСМОТР И УХОД ЗА РЕБЕНКОМ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В ГОСУДАРСТВЕННЫХ И МУНИЦИПАЛЬНЫХ ОБРАЗОВАТЕЛЬНЫХ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ОРГАНИЗАЦИЯХ, РЕАЛИЗУЮЩИХ ОБРАЗОВАТЕЛЬНУЮ ПРОГРАММУ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ДОШКОЛЬНОГО ОБРАЗОВАНИЯ В РЕСПУБЛИКЕ ТАТАРСТАН,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НА 2015 ГОД</w:t>
      </w: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3132"/>
        <w:gridCol w:w="2574"/>
        <w:gridCol w:w="1474"/>
        <w:gridCol w:w="1552"/>
        <w:gridCol w:w="1396"/>
        <w:gridCol w:w="1552"/>
        <w:gridCol w:w="1474"/>
        <w:gridCol w:w="1474"/>
      </w:tblGrid>
      <w:tr w:rsidR="0075363E" w:rsidTr="00041422">
        <w:trPr>
          <w:trHeight w:val="658"/>
        </w:trPr>
        <w:tc>
          <w:tcPr>
            <w:tcW w:w="3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bookmarkStart w:id="3" w:name="_GoBack"/>
            <w:bookmarkEnd w:id="3"/>
            <w:r>
              <w:rPr>
                <w:rFonts w:ascii="Calibri" w:hAnsi="Calibri" w:cs="Calibri"/>
              </w:rPr>
              <w:t>Количество часов работы дошкольной образовательной организации в день</w:t>
            </w:r>
          </w:p>
        </w:tc>
        <w:tc>
          <w:tcPr>
            <w:tcW w:w="25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Количество детей</w:t>
            </w:r>
          </w:p>
        </w:tc>
        <w:tc>
          <w:tcPr>
            <w:tcW w:w="89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Средний размер родительской платы за присмотр и уход за ребенком, рублей в месяц</w:t>
            </w:r>
          </w:p>
        </w:tc>
      </w:tr>
      <w:tr w:rsidR="0075363E" w:rsidTr="00041422">
        <w:trPr>
          <w:trHeight w:val="151"/>
        </w:trPr>
        <w:tc>
          <w:tcPr>
            <w:tcW w:w="3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3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 возрасте от 2 месяцев до 1 года</w:t>
            </w: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 возрасте от 1 года до 3 лет</w:t>
            </w: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 возрасте от 3 до 7 лет</w:t>
            </w:r>
          </w:p>
        </w:tc>
      </w:tr>
      <w:tr w:rsidR="0075363E" w:rsidTr="00041422">
        <w:trPr>
          <w:trHeight w:val="151"/>
        </w:trPr>
        <w:tc>
          <w:tcPr>
            <w:tcW w:w="3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всего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 том числе стоимость абонентской платы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всего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 том числе стоимость абонентской платы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всего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 том числе стоимость абонентской платы</w:t>
            </w:r>
          </w:p>
        </w:tc>
      </w:tr>
      <w:tr w:rsidR="0075363E" w:rsidTr="00041422">
        <w:trPr>
          <w:trHeight w:val="298"/>
        </w:trPr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</w:t>
            </w:r>
          </w:p>
        </w:tc>
      </w:tr>
      <w:tr w:rsidR="0075363E" w:rsidTr="00041422">
        <w:trPr>
          <w:trHeight w:val="376"/>
        </w:trPr>
        <w:tc>
          <w:tcPr>
            <w:tcW w:w="3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менее трех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695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482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504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425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452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350</w:t>
            </w:r>
          </w:p>
        </w:tc>
      </w:tr>
      <w:tr w:rsidR="0075363E" w:rsidTr="00041422">
        <w:trPr>
          <w:trHeight w:val="151"/>
        </w:trPr>
        <w:tc>
          <w:tcPr>
            <w:tcW w:w="3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три и более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347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241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252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213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226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175</w:t>
            </w:r>
          </w:p>
        </w:tc>
      </w:tr>
      <w:tr w:rsidR="0075363E" w:rsidTr="00041422">
        <w:trPr>
          <w:trHeight w:val="376"/>
        </w:trPr>
        <w:tc>
          <w:tcPr>
            <w:tcW w:w="3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менее трех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816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603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551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472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531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429</w:t>
            </w:r>
          </w:p>
        </w:tc>
      </w:tr>
      <w:tr w:rsidR="0075363E" w:rsidTr="00041422">
        <w:trPr>
          <w:trHeight w:val="151"/>
        </w:trPr>
        <w:tc>
          <w:tcPr>
            <w:tcW w:w="3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три и более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408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301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275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236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266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215</w:t>
            </w:r>
          </w:p>
        </w:tc>
      </w:tr>
      <w:tr w:rsidR="0075363E" w:rsidTr="00041422">
        <w:trPr>
          <w:trHeight w:val="376"/>
        </w:trPr>
        <w:tc>
          <w:tcPr>
            <w:tcW w:w="3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менее трех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1177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666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747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558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681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436</w:t>
            </w:r>
          </w:p>
        </w:tc>
      </w:tr>
      <w:tr w:rsidR="0075363E" w:rsidTr="00041422">
        <w:trPr>
          <w:trHeight w:val="151"/>
        </w:trPr>
        <w:tc>
          <w:tcPr>
            <w:tcW w:w="3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три и более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589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333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373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279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340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218</w:t>
            </w:r>
          </w:p>
        </w:tc>
      </w:tr>
      <w:tr w:rsidR="0075363E" w:rsidTr="00041422">
        <w:trPr>
          <w:trHeight w:val="282"/>
        </w:trPr>
        <w:tc>
          <w:tcPr>
            <w:tcW w:w="3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менее трех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1289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778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826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637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760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515</w:t>
            </w:r>
          </w:p>
        </w:tc>
      </w:tr>
      <w:tr w:rsidR="0075363E" w:rsidTr="00041422">
        <w:trPr>
          <w:trHeight w:val="151"/>
        </w:trPr>
        <w:tc>
          <w:tcPr>
            <w:tcW w:w="3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три и более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644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389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413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319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380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258</w:t>
            </w:r>
          </w:p>
        </w:tc>
      </w:tr>
      <w:tr w:rsidR="0075363E" w:rsidTr="00041422">
        <w:trPr>
          <w:trHeight w:val="376"/>
        </w:trPr>
        <w:tc>
          <w:tcPr>
            <w:tcW w:w="3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менее трех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1915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1064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1170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854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1140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732</w:t>
            </w:r>
          </w:p>
        </w:tc>
      </w:tr>
      <w:tr w:rsidR="0075363E" w:rsidTr="00041422">
        <w:trPr>
          <w:trHeight w:val="151"/>
        </w:trPr>
        <w:tc>
          <w:tcPr>
            <w:tcW w:w="3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три и более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958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532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585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427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570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366</w:t>
            </w:r>
          </w:p>
        </w:tc>
      </w:tr>
      <w:tr w:rsidR="0075363E" w:rsidTr="00041422">
        <w:trPr>
          <w:trHeight w:val="376"/>
        </w:trPr>
        <w:tc>
          <w:tcPr>
            <w:tcW w:w="3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менее трех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2072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1221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1285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969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1214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806</w:t>
            </w:r>
          </w:p>
        </w:tc>
      </w:tr>
      <w:tr w:rsidR="0075363E" w:rsidTr="00041422">
        <w:trPr>
          <w:trHeight w:val="151"/>
        </w:trPr>
        <w:tc>
          <w:tcPr>
            <w:tcW w:w="3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три и более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1036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610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643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485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607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403</w:t>
            </w:r>
          </w:p>
        </w:tc>
      </w:tr>
      <w:tr w:rsidR="0075363E" w:rsidTr="00041422">
        <w:trPr>
          <w:trHeight w:val="376"/>
        </w:trPr>
        <w:tc>
          <w:tcPr>
            <w:tcW w:w="3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10,5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менее трех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2219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1368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1401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1085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1287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879</w:t>
            </w:r>
          </w:p>
        </w:tc>
      </w:tr>
      <w:tr w:rsidR="0075363E" w:rsidTr="00041422">
        <w:trPr>
          <w:trHeight w:val="151"/>
        </w:trPr>
        <w:tc>
          <w:tcPr>
            <w:tcW w:w="3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три и более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1109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684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700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542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643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439</w:t>
            </w:r>
          </w:p>
        </w:tc>
      </w:tr>
      <w:tr w:rsidR="0075363E" w:rsidTr="00041422">
        <w:trPr>
          <w:trHeight w:val="376"/>
        </w:trPr>
        <w:tc>
          <w:tcPr>
            <w:tcW w:w="3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менее трех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2529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1494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1553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1148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1401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947</w:t>
            </w:r>
          </w:p>
        </w:tc>
      </w:tr>
      <w:tr w:rsidR="0075363E" w:rsidTr="00041422">
        <w:trPr>
          <w:trHeight w:val="151"/>
        </w:trPr>
        <w:tc>
          <w:tcPr>
            <w:tcW w:w="3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три и более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1265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747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777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574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701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474</w:t>
            </w:r>
          </w:p>
        </w:tc>
      </w:tr>
      <w:tr w:rsidR="0075363E" w:rsidTr="00041422">
        <w:trPr>
          <w:trHeight w:val="376"/>
        </w:trPr>
        <w:tc>
          <w:tcPr>
            <w:tcW w:w="3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24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менее трех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4111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2588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2339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1934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1567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1063</w:t>
            </w:r>
          </w:p>
        </w:tc>
      </w:tr>
      <w:tr w:rsidR="0075363E" w:rsidTr="00041422">
        <w:trPr>
          <w:trHeight w:val="151"/>
        </w:trPr>
        <w:tc>
          <w:tcPr>
            <w:tcW w:w="3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три и более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2056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1294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1170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967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784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5363E" w:rsidRDefault="00753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532</w:t>
            </w:r>
          </w:p>
        </w:tc>
      </w:tr>
    </w:tbl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75363E" w:rsidRDefault="0075363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75363E" w:rsidRDefault="0075363E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Calibri" w:hAnsi="Calibri" w:cs="Calibri"/>
          <w:sz w:val="2"/>
          <w:szCs w:val="2"/>
        </w:rPr>
      </w:pPr>
    </w:p>
    <w:p w:rsidR="003A3DC2" w:rsidRDefault="003A3DC2"/>
    <w:sectPr w:rsidR="003A3DC2" w:rsidSect="002870D8">
      <w:pgSz w:w="16838" w:h="11905" w:orient="landscape"/>
      <w:pgMar w:top="1701" w:right="1134" w:bottom="850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5363E"/>
    <w:rsid w:val="00041422"/>
    <w:rsid w:val="002870D8"/>
    <w:rsid w:val="003A3DC2"/>
    <w:rsid w:val="0075363E"/>
    <w:rsid w:val="009A4A5E"/>
    <w:rsid w:val="00BB420F"/>
    <w:rsid w:val="00C278BD"/>
    <w:rsid w:val="00ED67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0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CD26591037829D6BE8E5845C1102A131D34FD2D248295210915EE2135E45323BaEG6M" TargetMode="External"/><Relationship Id="rId4" Type="http://schemas.openxmlformats.org/officeDocument/2006/relationships/hyperlink" Target="consultantplus://offline/ref=CD26591037829D6BE8E59A51076EFC3AD1428ADE4428504EC501B94E094C386CA1959C75B78E22D4a0G0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443</Words>
  <Characters>2530</Characters>
  <Application>Microsoft Office Word</Application>
  <DocSecurity>0</DocSecurity>
  <Lines>21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/>
      <vt:lpstr>КАБИНЕТ МИНИСТРОВ РЕСПУБЛИКИ ТАТАРСТАН</vt:lpstr>
      <vt:lpstr>Утвержден</vt:lpstr>
    </vt:vector>
  </TitlesOfParts>
  <Company/>
  <LinksUpToDate>false</LinksUpToDate>
  <CharactersWithSpaces>2968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Габидуллина</dc:creator>
  <cp:lastModifiedBy>adm</cp:lastModifiedBy>
  <cp:revision>2</cp:revision>
  <dcterms:created xsi:type="dcterms:W3CDTF">2015-11-19T08:48:00Z</dcterms:created>
  <dcterms:modified xsi:type="dcterms:W3CDTF">2015-11-19T08:48:00Z</dcterms:modified>
</cp:coreProperties>
</file>